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ROSEWELL</w:t>
      </w:r>
      <w:r>
        <w:rPr>
          <w:rFonts w:ascii="Times New Roman" w:hAnsi="Times New Roman" w:cs="Times New Roman"/>
          <w:sz w:val="24"/>
          <w:szCs w:val="24"/>
        </w:rPr>
        <w:t xml:space="preserve">      (fl.1499)</w:t>
      </w: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Bradford, Somerset.</w:t>
      </w: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27413">
          <w:rPr>
            <w:rStyle w:val="Hyperlink"/>
            <w:rFonts w:ascii="Times New Roman" w:hAnsi="Times New Roman" w:cs="Times New Roman"/>
            <w:sz w:val="24"/>
            <w:szCs w:val="24"/>
            <w:u w:val="single"/>
          </w:rPr>
          <w:t>www.discovery.nationalarchives.gov.uk</w:t>
        </w:r>
      </w:hyperlink>
      <w:r w:rsidRPr="006274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ref. PROB 11/11/741)</w:t>
      </w: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26B7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26B7" w:rsidRPr="00627413" w:rsidRDefault="00EB26B7" w:rsidP="00EB26B7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B7" w:rsidRDefault="00EB26B7" w:rsidP="00564E3C">
      <w:pPr>
        <w:spacing w:after="0" w:line="240" w:lineRule="auto"/>
      </w:pPr>
      <w:r>
        <w:separator/>
      </w:r>
    </w:p>
  </w:endnote>
  <w:endnote w:type="continuationSeparator" w:id="0">
    <w:p w:rsidR="00EB26B7" w:rsidRDefault="00EB26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26B7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B7" w:rsidRDefault="00EB26B7" w:rsidP="00564E3C">
      <w:pPr>
        <w:spacing w:after="0" w:line="240" w:lineRule="auto"/>
      </w:pPr>
      <w:r>
        <w:separator/>
      </w:r>
    </w:p>
  </w:footnote>
  <w:footnote w:type="continuationSeparator" w:id="0">
    <w:p w:rsidR="00EB26B7" w:rsidRDefault="00EB26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6B7"/>
    <w:rsid w:val="00372DC6"/>
    <w:rsid w:val="00564E3C"/>
    <w:rsid w:val="0064591D"/>
    <w:rsid w:val="00DD5B8A"/>
    <w:rsid w:val="00EB26B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9A8BF0-9E48-4145-B539-86F3898A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B26B7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2015-10-09T19:38:00Z</dcterms:created>
  <dcterms:modified xsi:type="dcterms:W3CDTF">2015-10-09T19:38:00Z</dcterms:modified>
</cp:coreProperties>
</file>